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girara 0.4.4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2010-2020 Moritz Lipp</w:t>
        <w:br/>
        <w:t>Copyright (c) 2010-2024 Sebastian Ramacher</w:t>
        <w:br/>
      </w:r>
    </w:p>
    <w:p>
      <w:pPr>
        <w:spacing w:line="420" w:lineRule="exact"/>
        <w:rPr>
          <w:rFonts w:hint="eastAsia"/>
        </w:rPr>
      </w:pPr>
      <w:r>
        <w:rPr>
          <w:rFonts w:ascii="Arial" w:hAnsi="Arial"/>
          <w:b/>
          <w:sz w:val="24"/>
        </w:rPr>
        <w:t xml:space="preserve">License: </w:t>
      </w:r>
      <w:r>
        <w:rPr>
          <w:rFonts w:ascii="Arial" w:hAnsi="Arial"/>
          <w:sz w:val="21"/>
        </w:rPr>
        <w:t>Zlib</w:t>
      </w:r>
    </w:p>
    <w:p>
      <w:pPr>
        <w:spacing w:line="420" w:lineRule="exact"/>
        <w:rPr>
          <w:rFonts w:hint="eastAsia" w:ascii="Arial" w:hAnsi="Arial"/>
          <w:b/>
          <w:sz w:val="24"/>
        </w:rPr>
      </w:pPr>
      <w:r>
        <w:rPr>
          <w:rFonts w:ascii="Times New Roman" w:hAnsi="Times New Roman"/>
          <w:sz w:val="21"/>
        </w:rPr>
        <w:t>zlib License</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br/>
        <w:t>2. Altered source versions must be plainly marked as such, and must not be misrepresented as being the original software.</w:t>
        <w:br/>
        <w:br/>
        <w:t>3. This notice may not be removed or altered from any source distribution.</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