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CB2" w:rsidRDefault="00D122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4CB2" w:rsidRDefault="003F4CB2">
      <w:pPr>
        <w:spacing w:line="420" w:lineRule="exact"/>
        <w:jc w:val="center"/>
        <w:rPr>
          <w:rFonts w:ascii="Arial" w:hAnsi="Arial" w:cs="Arial"/>
          <w:b/>
          <w:snapToGrid/>
          <w:sz w:val="32"/>
          <w:szCs w:val="32"/>
        </w:rPr>
      </w:pPr>
    </w:p>
    <w:p w:rsidR="003F4CB2" w:rsidRDefault="00D122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4CB2" w:rsidRDefault="003F4CB2">
      <w:pPr>
        <w:spacing w:line="420" w:lineRule="exact"/>
        <w:jc w:val="both"/>
        <w:rPr>
          <w:rFonts w:ascii="Arial" w:hAnsi="Arial" w:cs="Arial"/>
          <w:snapToGrid/>
        </w:rPr>
      </w:pPr>
    </w:p>
    <w:p w:rsidR="003F4CB2" w:rsidRDefault="00D122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4CB2" w:rsidRDefault="00D122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4CB2" w:rsidRDefault="003F4CB2">
      <w:pPr>
        <w:spacing w:line="420" w:lineRule="exact"/>
        <w:jc w:val="both"/>
        <w:rPr>
          <w:rFonts w:ascii="Arial" w:hAnsi="Arial" w:cs="Arial"/>
          <w:i/>
          <w:snapToGrid/>
          <w:color w:val="0099FF"/>
          <w:sz w:val="18"/>
          <w:szCs w:val="18"/>
        </w:rPr>
      </w:pPr>
    </w:p>
    <w:p w:rsidR="003F4CB2" w:rsidRDefault="00D122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4CB2" w:rsidRDefault="003F4CB2">
      <w:pPr>
        <w:pStyle w:val="a8"/>
        <w:spacing w:before="0" w:after="0" w:line="240" w:lineRule="auto"/>
        <w:jc w:val="left"/>
        <w:rPr>
          <w:rFonts w:ascii="Arial" w:hAnsi="Arial" w:cs="Arial"/>
          <w:bCs w:val="0"/>
          <w:sz w:val="21"/>
          <w:szCs w:val="21"/>
        </w:rPr>
      </w:pPr>
    </w:p>
    <w:p w:rsidR="003F4CB2" w:rsidRDefault="00D122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ukui-biometric-auth 1.2.1</w:t>
      </w:r>
    </w:p>
    <w:p w:rsidR="003F4CB2" w:rsidRDefault="00D12285">
      <w:pPr>
        <w:rPr>
          <w:rFonts w:ascii="Arial" w:hAnsi="Arial" w:cs="Arial"/>
          <w:b/>
        </w:rPr>
      </w:pPr>
      <w:r>
        <w:rPr>
          <w:rFonts w:ascii="Arial" w:hAnsi="Arial" w:cs="Arial"/>
          <w:b/>
        </w:rPr>
        <w:t xml:space="preserve">Copyright notice: </w:t>
      </w:r>
    </w:p>
    <w:p w:rsidR="003F4CB2" w:rsidRDefault="00D12285">
      <w:pPr>
        <w:pStyle w:val="Default"/>
        <w:rPr>
          <w:rFonts w:ascii="宋体" w:hAnsi="宋体" w:cs="宋体"/>
          <w:sz w:val="22"/>
          <w:szCs w:val="22"/>
        </w:rPr>
      </w:pPr>
      <w:r>
        <w:rPr>
          <w:rFonts w:ascii="宋体" w:hAnsi="宋体"/>
          <w:sz w:val="22"/>
        </w:rPr>
        <w:t xml:space="preserve">Copyright (C) 2007 Free Software Foundation, </w:t>
      </w:r>
      <w:r>
        <w:rPr>
          <w:rFonts w:ascii="宋体" w:hAnsi="宋体"/>
          <w:sz w:val="22"/>
        </w:rPr>
        <w:t>Inc. &lt;http:fsf.org/&gt;</w:t>
      </w:r>
      <w:r>
        <w:rPr>
          <w:rFonts w:ascii="宋体" w:hAnsi="宋体"/>
          <w:sz w:val="22"/>
        </w:rPr>
        <w:br/>
        <w:t>Copyright (C) 2018 Tianjin KYLIN Information Technology Co., Ltd.</w:t>
      </w:r>
      <w:r>
        <w:rPr>
          <w:rFonts w:ascii="宋体" w:hAnsi="宋体"/>
          <w:sz w:val="22"/>
        </w:rPr>
        <w:br/>
      </w:r>
    </w:p>
    <w:p w:rsidR="003F4CB2" w:rsidRDefault="00D12285">
      <w:pPr>
        <w:pStyle w:val="Default"/>
        <w:rPr>
          <w:rFonts w:ascii="宋体" w:hAnsi="宋体" w:cs="宋体"/>
          <w:sz w:val="22"/>
          <w:szCs w:val="22"/>
        </w:rPr>
      </w:pPr>
      <w:r>
        <w:rPr>
          <w:b/>
        </w:rPr>
        <w:t xml:space="preserve">License: </w:t>
      </w:r>
      <w:r>
        <w:rPr>
          <w:sz w:val="21"/>
        </w:rPr>
        <w:t>GPL-3+</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GNU GENERAL PUBLIC LICENSE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Version 3, 29 June 2007</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Copyright ? 2007 Free Software Foundation, Inc. &lt;https://fsf.org/&gt;</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Everyone is permitted to copy and distribute verbatim copies of this license document, but changing it is not allowed.</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Preamble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GNU General Public License is a free, copyleft license for software and other kinds of works.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The licenses for most software and other practical works are designed to take away your </w:t>
      </w:r>
      <w:r w:rsidRPr="008E1392">
        <w:rPr>
          <w:rFonts w:ascii="宋体" w:hAnsi="宋体" w:cs="宋体"/>
          <w:sz w:val="22"/>
          <w:szCs w:val="22"/>
        </w:rPr>
        <w:lastRenderedPageBreak/>
        <w:t>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Finally, every program is threatened constantly by software patents. States should not allow patents to restrict development and use of software on general-purpose computers, </w:t>
      </w:r>
      <w:r w:rsidRPr="008E1392">
        <w:rPr>
          <w:rFonts w:ascii="宋体" w:hAnsi="宋体" w:cs="宋体"/>
          <w:sz w:val="22"/>
          <w:szCs w:val="22"/>
        </w:rPr>
        <w:lastRenderedPageBreak/>
        <w:t>but in those that do, we wish to avoid the special danger that patents applied to a free program could make it effectively proprietary. To prevent this, the GPL assures that patents cannot be used to render the program non-free.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precise terms and conditions for copying, distribution and modification follow.</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TERMS AND CONDITIONS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0. Definitions.</w:t>
      </w:r>
    </w:p>
    <w:p w:rsidR="008E1392" w:rsidRPr="008E1392" w:rsidRDefault="008E1392" w:rsidP="008E1392">
      <w:pPr>
        <w:pStyle w:val="Default"/>
        <w:rPr>
          <w:rFonts w:ascii="宋体" w:hAnsi="宋体" w:cs="宋体"/>
          <w:sz w:val="22"/>
          <w:szCs w:val="22"/>
        </w:rPr>
      </w:pPr>
      <w:r w:rsidRPr="008E1392">
        <w:rPr>
          <w:rFonts w:ascii="宋体" w:hAnsi="宋体" w:cs="宋体" w:hint="eastAsia"/>
          <w:sz w:val="22"/>
          <w:szCs w:val="22"/>
        </w:rPr>
        <w:t>“</w:t>
      </w:r>
      <w:r w:rsidRPr="008E1392">
        <w:rPr>
          <w:rFonts w:ascii="宋体" w:hAnsi="宋体" w:cs="宋体"/>
          <w:sz w:val="22"/>
          <w:szCs w:val="22"/>
        </w:rPr>
        <w:t>This License” refers to version 3 of the GNU General Public License.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hint="eastAsia"/>
          <w:sz w:val="22"/>
          <w:szCs w:val="22"/>
        </w:rPr>
        <w:t>“</w:t>
      </w:r>
      <w:r w:rsidRPr="008E1392">
        <w:rPr>
          <w:rFonts w:ascii="宋体" w:hAnsi="宋体" w:cs="宋体"/>
          <w:sz w:val="22"/>
          <w:szCs w:val="22"/>
        </w:rPr>
        <w:t>Copyright” also means copyright-like laws that apply to other kinds of works, such as semiconductor masks.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hint="eastAsia"/>
          <w:sz w:val="22"/>
          <w:szCs w:val="22"/>
        </w:rPr>
        <w:t>“</w:t>
      </w:r>
      <w:r w:rsidRPr="008E1392">
        <w:rPr>
          <w:rFonts w:ascii="宋体" w:hAnsi="宋体" w:cs="宋体"/>
          <w:sz w:val="22"/>
          <w:szCs w:val="22"/>
        </w:rPr>
        <w:t>The Program” refers to any copyrightable work licensed under this License. Each licensee is addressed as “you”. “Licensees” and “recipients” may be individuals or organizations.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“covered work” means either the unmodified Program or a work based on the Program.</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lastRenderedPageBreak/>
        <w:t>1. Source Code.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“source code” for a work means the preferred form of the work for making modifications to it. “Object code” means any non-source form of a work.</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Corresponding Source need not include anything that users can regenerate automatically from other parts of the Corresponding Source.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Corresponding Source for a work in source code form is that same work.</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2. Basic Permissions.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You may make, run and propagate covered works that you do not convey, without conditions </w:t>
      </w:r>
      <w:r w:rsidRPr="008E1392">
        <w:rPr>
          <w:rFonts w:ascii="宋体" w:hAnsi="宋体" w:cs="宋体"/>
          <w:sz w:val="22"/>
          <w:szCs w:val="22"/>
        </w:rPr>
        <w:lastRenderedPageBreak/>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Conveying under any other circumstances is permitted solely under the conditions stated below. Sublicensing is not allowed; section 10 makes it unnecessary.</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3. Protecting Users' Legal Rights From Anti-Circumvention Law.</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4. Conveying Verbatim Copies.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You may charge any price or no price for each copy that you convey, and you may offer support or warranty protection for a fee.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5. Conveying Modified Source Versions.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The work must carry prominent notices stating that you modified it, and giving a relevant date.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lastRenderedPageBreak/>
        <w:t>b) The work must carry prominent notices stating that it is released under this License and any conditions added under section 7. This requirement modifies the requirement in section 4 to “keep intact all notices”.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6. Conveying Non-Source Forms.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w:t>
      </w:r>
      <w:r w:rsidRPr="008E1392">
        <w:rPr>
          <w:rFonts w:ascii="宋体" w:hAnsi="宋体" w:cs="宋体"/>
          <w:sz w:val="22"/>
          <w:szCs w:val="22"/>
        </w:rPr>
        <w:lastRenderedPageBreak/>
        <w:t>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separable portion of the object code, whose source code is excluded from the Corresponding Source as a System Library, need not be included in conveying the object code work.</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hint="eastAsia"/>
          <w:sz w:val="22"/>
          <w:szCs w:val="22"/>
        </w:rPr>
        <w:t>“</w:t>
      </w:r>
      <w:r w:rsidRPr="008E1392">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The requirement to provide Installation Information does not include a requirement to continue to provide support service, warranty, or updates for a work that has been </w:t>
      </w:r>
      <w:r w:rsidRPr="008E1392">
        <w:rPr>
          <w:rFonts w:ascii="宋体" w:hAnsi="宋体" w:cs="宋体"/>
          <w:sz w:val="22"/>
          <w:szCs w:val="22"/>
        </w:rPr>
        <w:lastRenderedPageBreak/>
        <w:t>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7. Additional Terms.</w:t>
      </w:r>
    </w:p>
    <w:p w:rsidR="008E1392" w:rsidRPr="008E1392" w:rsidRDefault="008E1392" w:rsidP="008E1392">
      <w:pPr>
        <w:pStyle w:val="Default"/>
        <w:rPr>
          <w:rFonts w:ascii="宋体" w:hAnsi="宋体" w:cs="宋体"/>
          <w:sz w:val="22"/>
          <w:szCs w:val="22"/>
        </w:rPr>
      </w:pPr>
      <w:r w:rsidRPr="008E1392">
        <w:rPr>
          <w:rFonts w:ascii="宋体" w:hAnsi="宋体" w:cs="宋体" w:hint="eastAsia"/>
          <w:sz w:val="22"/>
          <w:szCs w:val="22"/>
        </w:rPr>
        <w:t>“</w:t>
      </w:r>
      <w:r w:rsidRPr="008E1392">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Disclaiming warranty or limiting liability differently from the terms of sections 15 and 16 of this License; or</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b) Requiring preservation of specified reasonable legal notices or author attributions in that material or in the Appropriate Legal Notices displayed by works containing it; or</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d) Limiting the use for publicity purposes of names of licensors or authors of the material; or</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e) Declining to grant rights under trademark law for use of some trade names, trademarks, or service marks; or</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f) Requiring indemnification of licensors and authors of that material by anyone who </w:t>
      </w:r>
      <w:r w:rsidRPr="008E1392">
        <w:rPr>
          <w:rFonts w:ascii="宋体" w:hAnsi="宋体" w:cs="宋体"/>
          <w:sz w:val="22"/>
          <w:szCs w:val="22"/>
        </w:rPr>
        <w:lastRenderedPageBreak/>
        <w:t>conveys the material (or modified versions of it) with contractual assumptions of liability to the recipient, for any liability that these contractual assumptions directly impose on those licensors and authors.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Additional terms, permissive or non-permissive, may be stated in the form of a separately written license, or stated as exceptions; the above requirements apply either way.</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8. Termination.</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lastRenderedPageBreak/>
        <w:t>9. Acceptance Not Required for Having Copies.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10. Automatic Licensing of Downstream Recipients.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11. Patents.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Nothing in this License shall be construed as excluding or limiting any implied license </w:t>
      </w:r>
      <w:r w:rsidRPr="008E1392">
        <w:rPr>
          <w:rFonts w:ascii="宋体" w:hAnsi="宋体" w:cs="宋体"/>
          <w:sz w:val="22"/>
          <w:szCs w:val="22"/>
        </w:rPr>
        <w:lastRenderedPageBreak/>
        <w:t>or other defenses to infringement that may otherwise be available to you under applicable patent law.</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12. No Surrender of Others' Freedom.</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13. Use with the GNU Affero General Public License.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14. Revised Versions of this License.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15. Disclaimer of Warranty.</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16. Limitation of Liability.</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17. Interpretation of Sections 15 and 16.</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END OF TERMS AND CONDITIONS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How to Apply These Terms to Your New Programs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&lt;one line to give the program's name and a brief idea of what it does.&gt;</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Copyright (C) &lt;year&gt;  &lt;name of author&gt;</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This program is free software: you can redistribute it and/or modify</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it under the terms of the GNU General Public License as published by</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the Free Software Foundation, either version 3 of the License, or</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lastRenderedPageBreak/>
        <w:t xml:space="preserve">    (at your option) any later version.</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This program is distributed in the hope that it will be useful,</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but WITHOUT ANY WARRANTY; without even the implied warranty of</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MERCHANTABILITY or FITNESS FOR A PARTICULAR PURPOSE.  See the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GNU General Public License for more details.</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You should have received a copy of the GNU General Public License</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along with this program.  If not, see &lt;https://www.gnu.org/licenses/&gt;.</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Also add information on how to contact you by electronic and paper mail.</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If the program does terminal interaction, make it output a short notice like this when it starts in an interactive mode:</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&lt;program&gt;  Copyright (C) &lt;year&gt;  &lt;name of author&gt;</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This program comes with ABSOLUTELY NO WARRANTY; for details type `show w'.</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This is free software, and you are welcome to redistribute it</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 xml:space="preserve">    under certain conditions; type `show c' for details.</w:t>
      </w: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8E1392" w:rsidRPr="008E1392" w:rsidRDefault="008E1392" w:rsidP="008E1392">
      <w:pPr>
        <w:pStyle w:val="Default"/>
        <w:rPr>
          <w:rFonts w:ascii="宋体" w:hAnsi="宋体" w:cs="宋体"/>
          <w:sz w:val="22"/>
          <w:szCs w:val="22"/>
        </w:rPr>
      </w:pPr>
    </w:p>
    <w:p w:rsidR="008E1392" w:rsidRPr="008E1392" w:rsidRDefault="008E1392" w:rsidP="008E1392">
      <w:pPr>
        <w:pStyle w:val="Default"/>
        <w:rPr>
          <w:rFonts w:ascii="宋体" w:hAnsi="宋体" w:cs="宋体"/>
          <w:sz w:val="22"/>
          <w:szCs w:val="22"/>
        </w:rPr>
      </w:pPr>
      <w:r w:rsidRPr="008E1392">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8E1392" w:rsidRPr="008E1392" w:rsidRDefault="008E1392" w:rsidP="008E1392">
      <w:pPr>
        <w:pStyle w:val="Default"/>
        <w:rPr>
          <w:rFonts w:ascii="宋体" w:hAnsi="宋体" w:cs="宋体"/>
          <w:sz w:val="22"/>
          <w:szCs w:val="22"/>
        </w:rPr>
      </w:pPr>
    </w:p>
    <w:p w:rsidR="003F4CB2" w:rsidRDefault="008E1392" w:rsidP="008E1392">
      <w:pPr>
        <w:pStyle w:val="Default"/>
        <w:rPr>
          <w:rFonts w:ascii="宋体" w:hAnsi="宋体" w:cs="宋体"/>
          <w:sz w:val="22"/>
          <w:szCs w:val="22"/>
        </w:rPr>
      </w:pPr>
      <w:r w:rsidRPr="008E1392">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3F4CB2" w:rsidRDefault="00D122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F4CB2" w:rsidRDefault="00D12285">
      <w:r>
        <w:rPr>
          <w:rFonts w:ascii="Arial" w:hAnsi="Arial" w:cs="Arial"/>
        </w:rPr>
        <w:t>This product contains software whose rights holders license it on the terms of the GNU General Public License, version 2 (GPLv2) and/or</w:t>
      </w:r>
      <w:r>
        <w:rPr>
          <w:rFonts w:ascii="Arial" w:hAnsi="Arial" w:cs="Arial"/>
        </w:rPr>
        <w:t xml:space="preserve">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F4CB2" w:rsidRDefault="00D12285">
      <w:pPr>
        <w:rPr>
          <w:rFonts w:ascii="Arial" w:hAnsi="Arial" w:cs="Arial"/>
          <w:color w:val="0000FF"/>
          <w:u w:val="single"/>
        </w:rPr>
      </w:pPr>
      <w:r>
        <w:rPr>
          <w:rFonts w:ascii="Arial" w:hAnsi="Arial" w:cs="Arial" w:hint="eastAsia"/>
          <w:color w:val="0000FF"/>
          <w:u w:val="single"/>
        </w:rPr>
        <w:t>foss@huawei.com</w:t>
      </w:r>
    </w:p>
    <w:p w:rsidR="003F4CB2" w:rsidRDefault="00D12285">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rsidR="003F4CB2" w:rsidRDefault="00D122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t>
      </w:r>
      <w:r>
        <w:rPr>
          <w:rFonts w:ascii="Arial" w:hAnsi="Arial" w:cs="Arial" w:hint="eastAsia"/>
          <w:color w:val="000000"/>
        </w:rPr>
        <w:t>will pay and how we will deliver the complete Corresponding Source Code to you, we will further discuss it by mail or email.</w:t>
      </w:r>
    </w:p>
    <w:p w:rsidR="003F4CB2" w:rsidRDefault="00D12285">
      <w:pPr>
        <w:rPr>
          <w:rFonts w:ascii="Arial" w:hAnsi="Arial" w:cs="Arial"/>
          <w:color w:val="000000"/>
        </w:rPr>
      </w:pPr>
      <w:r>
        <w:rPr>
          <w:rFonts w:ascii="Arial" w:hAnsi="Arial" w:cs="Arial"/>
          <w:color w:val="000000"/>
        </w:rPr>
        <w:t>This offer is valid to anyone in receipt of this information.</w:t>
      </w:r>
    </w:p>
    <w:p w:rsidR="003F4CB2" w:rsidRDefault="00D12285">
      <w:pPr>
        <w:rPr>
          <w:b/>
          <w:caps/>
        </w:rPr>
      </w:pPr>
      <w:r>
        <w:rPr>
          <w:b/>
          <w:caps/>
        </w:rPr>
        <w:t>This offer is valid for three years from the moment we distributed th</w:t>
      </w:r>
      <w:r>
        <w:rPr>
          <w:b/>
          <w:caps/>
        </w:rPr>
        <w:t xml:space="preserve">e product or firmware </w:t>
      </w:r>
      <w:r>
        <w:rPr>
          <w:rFonts w:hint="eastAsia"/>
          <w:b/>
          <w:caps/>
        </w:rPr>
        <w:t>.</w:t>
      </w:r>
      <w:bookmarkEnd w:id="1"/>
      <w:bookmarkEnd w:id="2"/>
    </w:p>
    <w:sectPr w:rsidR="003F4C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285" w:rsidRDefault="00D12285">
      <w:pPr>
        <w:spacing w:line="240" w:lineRule="auto"/>
      </w:pPr>
      <w:r>
        <w:separator/>
      </w:r>
    </w:p>
  </w:endnote>
  <w:endnote w:type="continuationSeparator" w:id="0">
    <w:p w:rsidR="00D12285" w:rsidRDefault="00D122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4CB2">
      <w:tc>
        <w:tcPr>
          <w:tcW w:w="1542" w:type="pct"/>
        </w:tcPr>
        <w:p w:rsidR="003F4CB2" w:rsidRDefault="00D12285">
          <w:pPr>
            <w:pStyle w:val="a6"/>
          </w:pPr>
          <w:r>
            <w:fldChar w:fldCharType="begin"/>
          </w:r>
          <w:r>
            <w:instrText xml:space="preserve"> DATE \@ "yyyy-MM-dd" </w:instrText>
          </w:r>
          <w:r>
            <w:fldChar w:fldCharType="separate"/>
          </w:r>
          <w:r w:rsidR="008E1392">
            <w:rPr>
              <w:noProof/>
            </w:rPr>
            <w:t>2021-12-31</w:t>
          </w:r>
          <w:r>
            <w:fldChar w:fldCharType="end"/>
          </w:r>
        </w:p>
      </w:tc>
      <w:tc>
        <w:tcPr>
          <w:tcW w:w="1853" w:type="pct"/>
        </w:tcPr>
        <w:p w:rsidR="003F4CB2" w:rsidRDefault="00D12285">
          <w:pPr>
            <w:pStyle w:val="a6"/>
            <w:ind w:firstLineChars="200" w:firstLine="360"/>
          </w:pPr>
          <w:r>
            <w:rPr>
              <w:rFonts w:hint="eastAsia"/>
            </w:rPr>
            <w:t>HUAWEI Confidential</w:t>
          </w:r>
        </w:p>
      </w:tc>
      <w:tc>
        <w:tcPr>
          <w:tcW w:w="1605" w:type="pct"/>
        </w:tcPr>
        <w:p w:rsidR="003F4CB2" w:rsidRDefault="00D12285">
          <w:pPr>
            <w:pStyle w:val="a6"/>
            <w:ind w:firstLine="360"/>
            <w:jc w:val="right"/>
          </w:pPr>
          <w:r>
            <w:t>Page</w:t>
          </w:r>
          <w:r>
            <w:fldChar w:fldCharType="begin"/>
          </w:r>
          <w:r>
            <w:instrText>PAGE</w:instrText>
          </w:r>
          <w:r>
            <w:fldChar w:fldCharType="separate"/>
          </w:r>
          <w:r w:rsidR="008E1392">
            <w:rPr>
              <w:noProof/>
            </w:rPr>
            <w:t>14</w:t>
          </w:r>
          <w:r>
            <w:fldChar w:fldCharType="end"/>
          </w:r>
          <w:r>
            <w:t>, Total</w:t>
          </w:r>
          <w:r>
            <w:fldChar w:fldCharType="begin"/>
          </w:r>
          <w:r>
            <w:instrText xml:space="preserve"> NUMPAGES  \* Arabic  \* MERGEFORMAT </w:instrText>
          </w:r>
          <w:r>
            <w:fldChar w:fldCharType="separate"/>
          </w:r>
          <w:r w:rsidR="008E1392">
            <w:rPr>
              <w:noProof/>
            </w:rPr>
            <w:t>15</w:t>
          </w:r>
          <w:r>
            <w:fldChar w:fldCharType="end"/>
          </w:r>
        </w:p>
      </w:tc>
    </w:tr>
  </w:tbl>
  <w:p w:rsidR="003F4CB2" w:rsidRDefault="003F4C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285" w:rsidRDefault="00D12285">
      <w:r>
        <w:separator/>
      </w:r>
    </w:p>
  </w:footnote>
  <w:footnote w:type="continuationSeparator" w:id="0">
    <w:p w:rsidR="00D12285" w:rsidRDefault="00D122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4CB2">
      <w:trPr>
        <w:cantSplit/>
        <w:trHeight w:hRule="exact" w:val="777"/>
      </w:trPr>
      <w:tc>
        <w:tcPr>
          <w:tcW w:w="492" w:type="pct"/>
          <w:tcBorders>
            <w:bottom w:val="single" w:sz="6" w:space="0" w:color="auto"/>
          </w:tcBorders>
        </w:tcPr>
        <w:p w:rsidR="003F4CB2" w:rsidRDefault="00D122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4CB2" w:rsidRDefault="003F4CB2">
          <w:pPr>
            <w:ind w:left="420"/>
          </w:pPr>
        </w:p>
      </w:tc>
      <w:tc>
        <w:tcPr>
          <w:tcW w:w="3283" w:type="pct"/>
          <w:tcBorders>
            <w:bottom w:val="single" w:sz="6" w:space="0" w:color="auto"/>
          </w:tcBorders>
          <w:vAlign w:val="bottom"/>
        </w:tcPr>
        <w:p w:rsidR="003F4CB2" w:rsidRDefault="00D12285">
          <w:pPr>
            <w:pStyle w:val="a7"/>
            <w:ind w:firstLine="360"/>
          </w:pPr>
          <w:r>
            <w:t>OPEN SOURCE SOFTWARE NOTICE</w:t>
          </w:r>
        </w:p>
      </w:tc>
      <w:tc>
        <w:tcPr>
          <w:tcW w:w="1225" w:type="pct"/>
          <w:tcBorders>
            <w:bottom w:val="single" w:sz="6" w:space="0" w:color="auto"/>
          </w:tcBorders>
          <w:vAlign w:val="bottom"/>
        </w:tcPr>
        <w:p w:rsidR="003F4CB2" w:rsidRDefault="003F4CB2">
          <w:pPr>
            <w:pStyle w:val="a7"/>
            <w:ind w:firstLine="33"/>
          </w:pPr>
        </w:p>
      </w:tc>
    </w:tr>
  </w:tbl>
  <w:p w:rsidR="003F4CB2" w:rsidRDefault="003F4C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4CB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392"/>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28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4E380-460F-4BA8-9D15-3A4D8624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5452</Words>
  <Characters>31082</Characters>
  <Application>Microsoft Office Word</Application>
  <DocSecurity>0</DocSecurity>
  <Lines>259</Lines>
  <Paragraphs>72</Paragraphs>
  <ScaleCrop>false</ScaleCrop>
  <Company>Huawei Technologies Co.,Ltd.</Company>
  <LinksUpToDate>false</LinksUpToDate>
  <CharactersWithSpaces>36462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(3)/BqobhLipW1IyjrRxQX++6ZxGYuMTUbV8FuxL57uyBDM11LA12gigu4tS02WOxeGICS3FjPu
D9LgCEiDu0TWVljnKqtaBybJ7fS7w/4q78xM/J1jWgHCCUJms+sHwCtJA/vQcKZcJUYrt4Ne
OT0+71ym5Gpx0MtipFB8eGY8DpMs2h8VfQAb1ySBrhetjFInM4p9IsbKk4aJUSHt+iYIXDVw
PiqizlwmWakxsm1OO6</vt:lpwstr>
  </property>
  <property fmtid="{D5CDD505-2E9C-101B-9397-08002B2CF9AE}" pid="11" name="_2015_ms_pID_7253431">
    <vt:lpwstr>dFo83N9S85r90bd6ne2YkObPm8lBvxsw+A0e83SAJC1EC3RD8fbEIP
A1CcuFmmX50KNZh6Q5N7wKJdifk09gf0ECRXYE3B+PqogicsbSx0jN5VM2Z58MaHDj8yoJDM
8OwUPHAo5cFZ2yZLce7ouLp5ZdeLqYloUKMn86sT/e3DucBriuVaBYE4oJXOvE8HpAUD265g
zWydealiFBdYcez64MQ2hOZ05/zAAqWUanpq</vt:lpwstr>
  </property>
  <property fmtid="{D5CDD505-2E9C-101B-9397-08002B2CF9AE}" pid="12" name="_2015_ms_pID_7253432">
    <vt:lpwstr>oDcVMy7d2YS3csby3sR5U89kKPfEEO+svlKe
NZHddi9Aowegw7dOL3gFakH/VI3DXN53zDxQjfWfDupjKITzM/E=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1640947866</vt:lpwstr>
  </property>
</Properties>
</file>