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2AA" w:rsidRDefault="00EC11C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42AA" w:rsidRDefault="00D442AA">
      <w:pPr>
        <w:spacing w:line="420" w:lineRule="exact"/>
        <w:jc w:val="center"/>
        <w:rPr>
          <w:rFonts w:ascii="Arial" w:hAnsi="Arial" w:cs="Arial"/>
          <w:b/>
          <w:snapToGrid/>
          <w:sz w:val="32"/>
          <w:szCs w:val="32"/>
        </w:rPr>
      </w:pPr>
    </w:p>
    <w:p w:rsidR="00D442AA" w:rsidRDefault="00EC11C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42AA" w:rsidRDefault="00D442AA">
      <w:pPr>
        <w:spacing w:line="420" w:lineRule="exact"/>
        <w:jc w:val="both"/>
        <w:rPr>
          <w:rFonts w:ascii="Arial" w:hAnsi="Arial" w:cs="Arial"/>
          <w:snapToGrid/>
        </w:rPr>
      </w:pPr>
    </w:p>
    <w:p w:rsidR="00D442AA" w:rsidRDefault="00EC11C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42AA" w:rsidRDefault="00EC11C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42AA" w:rsidRDefault="00D442AA">
      <w:pPr>
        <w:spacing w:line="420" w:lineRule="exact"/>
        <w:jc w:val="both"/>
        <w:rPr>
          <w:rFonts w:ascii="Arial" w:hAnsi="Arial" w:cs="Arial"/>
          <w:i/>
          <w:snapToGrid/>
          <w:color w:val="0099FF"/>
          <w:sz w:val="18"/>
          <w:szCs w:val="18"/>
        </w:rPr>
      </w:pPr>
    </w:p>
    <w:p w:rsidR="00D442AA" w:rsidRDefault="00EC11C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42AA" w:rsidRDefault="00D442AA">
      <w:pPr>
        <w:pStyle w:val="a8"/>
        <w:spacing w:before="0" w:after="0" w:line="240" w:lineRule="auto"/>
        <w:jc w:val="left"/>
        <w:rPr>
          <w:rFonts w:ascii="Arial" w:hAnsi="Arial" w:cs="Arial"/>
          <w:bCs w:val="0"/>
          <w:sz w:val="21"/>
          <w:szCs w:val="21"/>
        </w:rPr>
      </w:pPr>
    </w:p>
    <w:p w:rsidR="00D442AA" w:rsidRDefault="00EC11C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logwatch 7.5.6</w:t>
      </w:r>
    </w:p>
    <w:p w:rsidR="00D442AA" w:rsidRDefault="00EC11CB">
      <w:pPr>
        <w:rPr>
          <w:rFonts w:ascii="Arial" w:hAnsi="Arial" w:cs="Arial"/>
          <w:b/>
        </w:rPr>
      </w:pPr>
      <w:r>
        <w:rPr>
          <w:rFonts w:ascii="Arial" w:hAnsi="Arial" w:cs="Arial"/>
          <w:b/>
        </w:rPr>
        <w:t xml:space="preserve">Copyright notice: </w:t>
      </w:r>
    </w:p>
    <w:p w:rsidR="00D442AA" w:rsidRDefault="00EC11CB">
      <w:pPr>
        <w:pStyle w:val="Default"/>
        <w:rPr>
          <w:rFonts w:ascii="宋体" w:hAnsi="宋体" w:cs="宋体"/>
          <w:sz w:val="22"/>
          <w:szCs w:val="22"/>
        </w:rPr>
      </w:pPr>
      <w:r>
        <w:rPr>
          <w:rFonts w:ascii="宋体" w:hAnsi="宋体"/>
          <w:sz w:val="22"/>
        </w:rPr>
        <w:t>Copyright (c) 2004, Sparta, Inc All rights reserved.</w:t>
      </w:r>
      <w:r>
        <w:rPr>
          <w:rFonts w:ascii="宋体" w:hAnsi="宋体"/>
          <w:sz w:val="22"/>
        </w:rPr>
        <w:br/>
      </w:r>
      <w:r>
        <w:rPr>
          <w:rFonts w:ascii="宋体" w:hAnsi="宋体"/>
          <w:sz w:val="22"/>
        </w:rPr>
        <w:t>Copyright (c) 2002-2021 Kirk Bauer</w:t>
      </w:r>
      <w:r>
        <w:rPr>
          <w:rFonts w:ascii="宋体" w:hAnsi="宋体"/>
          <w:sz w:val="22"/>
        </w:rPr>
        <w:br/>
        <w:t>Copyright (c) 2005-2006 Mike Tremaine &lt;mgt /at/ stellarcore.net&gt;</w:t>
      </w:r>
      <w:r>
        <w:rPr>
          <w:rFonts w:ascii="宋体" w:hAnsi="宋体"/>
          <w:sz w:val="22"/>
        </w:rPr>
        <w:br/>
      </w:r>
      <w:bookmarkStart w:id="0" w:name="_GoBack"/>
      <w:bookmarkEnd w:id="0"/>
    </w:p>
    <w:p w:rsidR="00D442AA" w:rsidRDefault="00EC11CB">
      <w:pPr>
        <w:pStyle w:val="Default"/>
        <w:rPr>
          <w:rFonts w:ascii="宋体" w:hAnsi="宋体" w:cs="宋体"/>
          <w:sz w:val="22"/>
          <w:szCs w:val="22"/>
        </w:rPr>
      </w:pPr>
      <w:r>
        <w:rPr>
          <w:b/>
        </w:rPr>
        <w:t xml:space="preserve">License: </w:t>
      </w:r>
      <w:r>
        <w:rPr>
          <w:sz w:val="21"/>
        </w:rPr>
        <w:t>MIT</w:t>
      </w:r>
    </w:p>
    <w:p w:rsidR="00D442AA" w:rsidRDefault="00EC11C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w:t>
      </w:r>
      <w:r>
        <w:rPr>
          <w:rFonts w:ascii="Times New Roman" w:hAnsi="Times New Roman"/>
          <w:sz w:val="21"/>
        </w:rPr>
        <w:t>rge, to any person obtaining a copy of this software and associated documentation files (the "Software"), to deal in the Software without restriction, including without limitation the rights to use, copy, modify, merge, publish, distribute, sublicense, and</w:t>
      </w:r>
      <w:r>
        <w:rPr>
          <w:rFonts w:ascii="Times New Roman" w:hAnsi="Times New Roman"/>
          <w:sz w:val="21"/>
        </w:rPr>
        <w:t>/or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w:t>
      </w:r>
      <w:r>
        <w:rPr>
          <w:rFonts w:ascii="Times New Roman" w:hAnsi="Times New Roman"/>
          <w:sz w:val="21"/>
        </w:rPr>
        <w:t xml:space="preserve">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w:t>
      </w:r>
      <w:r>
        <w:rPr>
          <w:rFonts w:ascii="Times New Roman" w:hAnsi="Times New Roman"/>
          <w:sz w:val="21"/>
        </w:rPr>
        <w:t>ALL THE AUTHORS OR COPYRIGHT HOLDERS BE LIABLE FOR ANY CLAIM, DAMAGES OR OTHER LIABILITY, WHETHER IN AN ACTION OF CONTRACT, TORT OR OTHERWISE, ARISING FROM, OUT OF OR IN CONNECTION WITH THE SOFTWARE OR THE USE OR OTHER DEALINGS IN THE SOFTWARE.</w:t>
      </w:r>
    </w:p>
    <w:sectPr w:rsidR="00D442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1CB" w:rsidRDefault="00EC11CB">
      <w:pPr>
        <w:spacing w:line="240" w:lineRule="auto"/>
      </w:pPr>
      <w:r>
        <w:separator/>
      </w:r>
    </w:p>
  </w:endnote>
  <w:endnote w:type="continuationSeparator" w:id="0">
    <w:p w:rsidR="00EC11CB" w:rsidRDefault="00EC11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42AA">
      <w:tc>
        <w:tcPr>
          <w:tcW w:w="1542" w:type="pct"/>
        </w:tcPr>
        <w:p w:rsidR="00D442AA" w:rsidRDefault="00EC11CB">
          <w:pPr>
            <w:pStyle w:val="a6"/>
          </w:pPr>
          <w:r>
            <w:fldChar w:fldCharType="begin"/>
          </w:r>
          <w:r>
            <w:instrText xml:space="preserve"> DATE \@ "yyyy-MM-dd" </w:instrText>
          </w:r>
          <w:r>
            <w:fldChar w:fldCharType="separate"/>
          </w:r>
          <w:r w:rsidR="00F546CB">
            <w:rPr>
              <w:noProof/>
            </w:rPr>
            <w:t>2022-03-15</w:t>
          </w:r>
          <w:r>
            <w:fldChar w:fldCharType="end"/>
          </w:r>
        </w:p>
      </w:tc>
      <w:tc>
        <w:tcPr>
          <w:tcW w:w="1853" w:type="pct"/>
        </w:tcPr>
        <w:p w:rsidR="00D442AA" w:rsidRDefault="00EC11CB">
          <w:pPr>
            <w:pStyle w:val="a6"/>
            <w:ind w:firstLineChars="200" w:firstLine="360"/>
          </w:pPr>
          <w:r>
            <w:rPr>
              <w:rFonts w:hint="eastAsia"/>
            </w:rPr>
            <w:t>HUAWEI Confidential</w:t>
          </w:r>
        </w:p>
      </w:tc>
      <w:tc>
        <w:tcPr>
          <w:tcW w:w="1605" w:type="pct"/>
        </w:tcPr>
        <w:p w:rsidR="00D442AA" w:rsidRDefault="00EC11CB">
          <w:pPr>
            <w:pStyle w:val="a6"/>
            <w:ind w:firstLine="360"/>
            <w:jc w:val="right"/>
          </w:pPr>
          <w:r>
            <w:t>Page</w:t>
          </w:r>
          <w:r>
            <w:fldChar w:fldCharType="begin"/>
          </w:r>
          <w:r>
            <w:instrText>PAGE</w:instrText>
          </w:r>
          <w:r>
            <w:fldChar w:fldCharType="separate"/>
          </w:r>
          <w:r w:rsidR="00F546CB">
            <w:rPr>
              <w:noProof/>
            </w:rPr>
            <w:t>1</w:t>
          </w:r>
          <w:r>
            <w:fldChar w:fldCharType="end"/>
          </w:r>
          <w:r>
            <w:t>, Total</w:t>
          </w:r>
          <w:r>
            <w:fldChar w:fldCharType="begin"/>
          </w:r>
          <w:r>
            <w:instrText xml:space="preserve"> NUMPAGES  \* Arabic  \* MERGEFORMAT </w:instrText>
          </w:r>
          <w:r>
            <w:fldChar w:fldCharType="separate"/>
          </w:r>
          <w:r w:rsidR="00F546CB">
            <w:rPr>
              <w:noProof/>
            </w:rPr>
            <w:t>2</w:t>
          </w:r>
          <w:r>
            <w:fldChar w:fldCharType="end"/>
          </w:r>
        </w:p>
      </w:tc>
    </w:tr>
  </w:tbl>
  <w:p w:rsidR="00D442AA" w:rsidRDefault="00D442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1CB" w:rsidRDefault="00EC11CB">
      <w:r>
        <w:separator/>
      </w:r>
    </w:p>
  </w:footnote>
  <w:footnote w:type="continuationSeparator" w:id="0">
    <w:p w:rsidR="00EC11CB" w:rsidRDefault="00EC11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42AA">
      <w:trPr>
        <w:cantSplit/>
        <w:trHeight w:hRule="exact" w:val="777"/>
      </w:trPr>
      <w:tc>
        <w:tcPr>
          <w:tcW w:w="492" w:type="pct"/>
          <w:tcBorders>
            <w:bottom w:val="single" w:sz="6" w:space="0" w:color="auto"/>
          </w:tcBorders>
        </w:tcPr>
        <w:p w:rsidR="00D442AA" w:rsidRDefault="00EC11C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42AA" w:rsidRDefault="00D442AA">
          <w:pPr>
            <w:ind w:left="420"/>
          </w:pPr>
        </w:p>
      </w:tc>
      <w:tc>
        <w:tcPr>
          <w:tcW w:w="3283" w:type="pct"/>
          <w:tcBorders>
            <w:bottom w:val="single" w:sz="6" w:space="0" w:color="auto"/>
          </w:tcBorders>
          <w:vAlign w:val="bottom"/>
        </w:tcPr>
        <w:p w:rsidR="00D442AA" w:rsidRDefault="00EC11CB">
          <w:pPr>
            <w:pStyle w:val="a7"/>
            <w:ind w:firstLine="360"/>
          </w:pPr>
          <w:r>
            <w:t>OPEN SOURCE SOFTWARE NOTICE</w:t>
          </w:r>
        </w:p>
      </w:tc>
      <w:tc>
        <w:tcPr>
          <w:tcW w:w="1225" w:type="pct"/>
          <w:tcBorders>
            <w:bottom w:val="single" w:sz="6" w:space="0" w:color="auto"/>
          </w:tcBorders>
          <w:vAlign w:val="bottom"/>
        </w:tcPr>
        <w:p w:rsidR="00D442AA" w:rsidRDefault="00D442AA">
          <w:pPr>
            <w:pStyle w:val="a7"/>
            <w:ind w:firstLine="33"/>
          </w:pPr>
        </w:p>
      </w:tc>
    </w:tr>
  </w:tbl>
  <w:p w:rsidR="00D442AA" w:rsidRDefault="00D442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42AA"/>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1CB"/>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46CB"/>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010B0C-170E-4DDD-A487-6514E3712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1933</Characters>
  <Application>Microsoft Office Word</Application>
  <DocSecurity>0</DocSecurity>
  <Lines>16</Lines>
  <Paragraphs>4</Paragraphs>
  <ScaleCrop>false</ScaleCrop>
  <Company>Huawei Technologies Co.,Ltd.</Company>
  <LinksUpToDate>false</LinksUpToDate>
  <CharactersWithSpaces>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(3)9Vzg7SUIhTRhmIC975vtbcILaaelUa8OxbpB4dtdym8vZVuVqspQeBOddDDAU2HNePvETe+P
p+E3gZSUygaPbomBS3BEuJ3rXRkaot1ZF6CqhsIqi+ZhXGPZXpFz9nV/DIA/XwmaCZGHf/Ti
X1GNOsf5bR8fwxCLhS+EtAN8jWOvIf6Uu8vFXuKzjHbDuMaPkfxr0hN4VB86LVOuV8H9zvjK
PjLRhGLa5xTKfPphGA</vt:lpwstr>
  </property>
  <property fmtid="{D5CDD505-2E9C-101B-9397-08002B2CF9AE}" pid="11" name="_2015_ms_pID_7253431">
    <vt:lpwstr>qk1BHJI369GB2XYdm7p9y/WGJiFzMw2SzBpnqtEenZC3o2RXKjka2H
zA3Ur0i6nD/2A3QVUEwEOimvtEcaXkHoc9tN54WUbpZRHeolL7Ie57yt4m2UQcNkAMHOyV6w
BQ+Rg0JjaVayN0Jb142p21cvR4PzM8Xv5MDoor6xfpNv76n3Kux6zGQLrulJfq34TukCcm4+
/O1/NSKOw6EgdICouQ7SsPUF2KglwvDkES2+</vt:lpwstr>
  </property>
  <property fmtid="{D5CDD505-2E9C-101B-9397-08002B2CF9AE}" pid="12" name="_2015_ms_pID_7253432">
    <vt:lpwstr>RqOuY9KQGQAfQqXGAp8woAY9teMLpmzlYrLN
V6mFXyQaruAv+Tp897VMxLGj1Uw2y0ZU2aaTmd2yr5ujRdkBrXM=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