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(3)QwGIzLzV+3n6G/8cRq/am2dXHz6pDzA8KSK/R1gxNuca7ng+bGOJ6UiJjz+7b+gnSAXXxR3Y
xsK87lzLzqCNCzcZTYFzfcholaQR9CEcj0kU0kIgFndxTsdxI6/7XQJCHxV54oO2vWBmwJhW
UQqblGj6WoSfddV62eE057rkdDQubnl0vk2PqFOoNsJ40EC3SDzBN4c6MHiGBIxXDNqMGyTZ
3CIAP7y3/rKbt4Kr8H</vt:lpwstr>
  </property>
  <property fmtid="{D5CDD505-2E9C-101B-9397-08002B2CF9AE}" pid="11" name="_2015_ms_pID_7253431">
    <vt:lpwstr>G8PjaH5A9je6b+szhto4SsvmhJ4x0dpawNqealxE9rAcF5yBv4SUBU
D2mbgGjCXfEMvNLo5IEtKjvUGpkEpvTZDCFas+auDYrHmeClFR8NFxieT3S5nBPkpMP+y0Au
hLjEgNemuFjuX1Cmue/3nvwq39jWZ/E4VPcFyp5tQjtyDQ150zQL9dVMO/gOm6horzzgIkVJ
UGC6LtfcXuflRx2suHswyLA6Z7sQVev8XO2M</vt:lpwstr>
  </property>
  <property fmtid="{D5CDD505-2E9C-101B-9397-08002B2CF9AE}" pid="12" name="_2015_ms_pID_7253432">
    <vt:lpwstr>CGneJerkbNvZdcWFGUOh1czIfrEa7wbp3+HX
qGaUYq8eCB7jwL4WQZhWZnh/rWAtaL/hOwqPypM5/DwyHZq9sl0=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