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raspberrypi-userland 20230318</w:t>
      </w:r>
    </w:p>
    <w:p>
      <w:pPr/>
      <w:r>
        <w:rPr>
          <w:rStyle w:val="13"/>
          <w:rFonts w:ascii="Arial" w:hAnsi="Arial"/>
          <w:b/>
        </w:rPr>
        <w:t xml:space="preserve">Copyright notice: </w:t>
      </w:r>
    </w:p>
    <w:p>
      <w:pPr/>
      <w:r>
        <w:rPr>
          <w:rStyle w:val="13"/>
          <w:rFonts w:ascii="宋体" w:hAnsi="宋体"/>
          <w:sz w:val="22"/>
        </w:rPr>
        <w:t>Copyright (c) 2016-2019 Raspberry Pi (Trading) Ltd.</w:t>
        <w:br/>
        <w:t>Copyright (c) 2018, Raspberry Pi (Trading) Ltd.</w:t>
        <w:br/>
        <w:t>Copyright (c) 2012 Broadcom Europe Ltd All rights reserved.</w:t>
        <w:br/>
        <w:t>Copyright (c) 2019, Raspberry Pi (Trading) Ltd All rights reserved.</w:t>
        <w:br/>
        <w:t>Copyright (c) 2016, Joo Aun Saw All rights reserved.</w:t>
        <w:br/>
        <w:t>Copyright (c) 2015 Raspberry Pi (Trading) Ltd.</w:t>
        <w:br/>
        <w:t>Copyright (c) 2013, Tim Gover All rights reserved.</w:t>
        <w:br/>
        <w:t>Copyright (c) 2013, Broadcom Europe Ltd</w:t>
        <w:br/>
        <w:t>Copyright (c) 2014, DSP Group Ltd.</w:t>
        <w:br/>
        <w:t>Copyright (C) 2016 Free Electrons</w:t>
        <w:br/>
        <w:t>Copyright (c) 2011 Broadcom Europe Limited.</w:t>
        <w:br/>
        <w:t>Copyright (c) 2013, Broadcom Europe Ltd.</w:t>
        <w:br/>
        <w:t>Copyright (c) 2016, Raspberry Pi (Trading) Ltd All rights reserved.</w:t>
        <w:br/>
        <w:t>Copyright (c) 2008 Broadcom Europe Limited.</w:t>
        <w:br/>
        <w:t>Copyright (C) 2012 David Gibson, IBM Corporation.</w:t>
        <w:br/>
        <w:t>Copyright (c) 2013, Broadcom Europe Ltd All rights reserved.</w:t>
        <w:br/>
        <w:t>Copyright (c) 2012, Kalle Vahlman &lt;zuh@iki&gt;</w:t>
        <w:br/>
        <w:t>Copyright (c) 2013, James Hughes All rights reserved.</w:t>
        <w:br/>
        <w:t>Copyright (c) 2012-2014, Broadcom Europe Ltd All rights reserved.</w:t>
        <w:br/>
        <w:t>Copyright (c) 2014, Christian Kroener All rights reserved.</w:t>
        <w:br/>
        <w:t>Copyright (C) 2006 David Gibson, IBM Corporation.</w:t>
        <w:br/>
        <w:t>Copyright (c) 2014, Broadcom Europe Ltd All rights reserved.</w:t>
        <w:br/>
        <w:t>Copyright (C) 1986 Gary S. Brown.  You may use this program, or code or tables extracted from it, as desired without restriction./</w:t>
        <w:br/>
        <w:t>Copyright (c) 2007-2009 The Khronos Group Inc.</w:t>
        <w:br/>
        <w:t>Copyright (c) 2008 The Khronos Group Inc.</w:t>
        <w:br/>
        <w:t>Copyright (C) 2014 David Gibson &lt;david@gibson.dropbear.id.au&gt;</w:t>
        <w:br/>
        <w:t>Copyright (C) 2016 NextThing Co.</w:t>
        <w:br/>
        <w:t>Copyright (c) 2014, Andrew Holme.</w:t>
        <w:br/>
        <w:t>Copyright 2012 Kim Phillips, Freescale Semiconductor.</w:t>
        <w:br/>
        <w:t>Copyright (c) 2012, Broadcom Europe Ltd All rights reserved.</w:t>
        <w:br/>
        <w:t>Copyright (c) 2007 The Khronos Group Inc.</w:t>
        <w:br/>
        <w:t>Copyright 2019 Raspberry Pi (Trading) Ltd.  All rights reserved.</w:t>
        <w:br/>
        <w:t>Copyright (c) 2016, Tim Gover All rights reserved.</w:t>
        <w:br/>
        <w:t>Copyright(C) 2015 Intel Ltd</w:t>
        <w:br/>
        <w:t>Copyright (c) 2012-2013, Broadcom Europe Ltd All rights reserved.</w:t>
        <w:br/>
        <w:t>Copyright (C) 2018 embedded brains GmbH</w:t>
        <w:br/>
        <w:t>Copyright (c) 2012, Broadcom Europe Ltd.</w:t>
        <w:br/>
        <w:t>Copyright (c) 2015, Andrew Holme.</w:t>
        <w:br/>
        <w:t>Copyright (c) 2014, James Hughes</w:t>
        <w:br/>
        <w:t>Copyright (c) 2012 Broadcom Europe Ltd Redistribution and use in source and binary forms, with or without modification, are permitted provided that the following conditions are met: Redistributions of source code must retain the above copyright notice, this list of conditions and the following disclaimer.</w:t>
        <w:br/>
        <w:t>Copyright (c) 2012 Broadcom Europe Limited.</w:t>
        <w:br/>
        <w:t>Copyright (c) 2012, Matt Ownby Anthong Sale</w:t>
        <w:br/>
        <w:t>Copyright (c) 2008-2009 The Khronos Group Inc.</w:t>
        <w:br/>
        <w:t>static const char copyright = Copyright (c) 2011 Broadcom;</w:t>
        <w:br/>
        <w:t>Copyright (c) 2016 Raspberry Pi (Trading) Ltd.</w:t>
        <w:br/>
        <w:t>Copyright (c) 2012, OtherCrashOverride All rights reserved.</w:t>
        <w:br/>
        <w:t>Copyright (c) 2012, Broadcom Europe Ltd</w:t>
        <w:br/>
        <w:t>Copyright (C) 2016 RealVNC Limited. All rights reserved.</w:t>
        <w:br/>
        <w:t>Copyright (c) 2007-2009 The Khronos Group</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